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/>
          <w:color w:val="000000"/>
          <w:sz w:val="32"/>
          <w:szCs w:val="32"/>
          <w:lang w:eastAsia="zh-CN"/>
        </w:rPr>
      </w:pPr>
      <w:r>
        <w:rPr>
          <w:rFonts w:hint="eastAsia"/>
          <w:color w:val="000000"/>
          <w:sz w:val="32"/>
          <w:szCs w:val="32"/>
          <w:lang w:eastAsia="zh-CN"/>
        </w:rPr>
        <w:t>试翻译内容（请在提交响应文件时，</w:t>
      </w:r>
      <w:r>
        <w:rPr>
          <w:rFonts w:hint="eastAsia"/>
          <w:color w:val="000000"/>
          <w:sz w:val="32"/>
          <w:szCs w:val="32"/>
          <w:lang w:val="en-US" w:eastAsia="zh-CN"/>
        </w:rPr>
        <w:t>附</w:t>
      </w:r>
      <w:r>
        <w:rPr>
          <w:rFonts w:hint="eastAsia"/>
          <w:color w:val="000000"/>
          <w:sz w:val="32"/>
          <w:szCs w:val="32"/>
          <w:lang w:eastAsia="zh-CN"/>
        </w:rPr>
        <w:t>上以下内容翻译文本）</w:t>
      </w:r>
    </w:p>
    <w:p>
      <w:pPr>
        <w:pStyle w:val="4"/>
        <w:ind w:left="0" w:leftChars="0" w:firstLine="0" w:firstLineChars="0"/>
        <w:rPr>
          <w:rFonts w:hint="eastAsia"/>
          <w:color w:val="000000"/>
          <w:lang w:eastAsia="zh-CN"/>
        </w:rPr>
      </w:pPr>
    </w:p>
    <w:p>
      <w:pPr>
        <w:pageBreakBefore w:val="0"/>
        <w:tabs>
          <w:tab w:val="left" w:pos="4410"/>
        </w:tabs>
        <w:kinsoku/>
        <w:wordWrap/>
        <w:overflowPunct/>
        <w:autoSpaceDE/>
        <w:autoSpaceDN/>
        <w:bidi w:val="0"/>
        <w:spacing w:before="120" w:after="120" w:line="360" w:lineRule="auto"/>
        <w:jc w:val="center"/>
        <w:textAlignment w:val="baseline"/>
        <w:rPr>
          <w:rFonts w:ascii="黑体" w:hAnsi="黑体" w:eastAsia="黑体" w:cs="方正行楷_GBK"/>
          <w:sz w:val="96"/>
          <w:szCs w:val="96"/>
        </w:rPr>
      </w:pPr>
      <w:r>
        <w:rPr>
          <w:rFonts w:hint="eastAsia" w:ascii="黑体" w:hAnsi="黑体" w:eastAsia="黑体" w:cs="方正行楷_GBK"/>
          <w:w w:val="90"/>
          <w:sz w:val="96"/>
          <w:szCs w:val="96"/>
        </w:rPr>
        <w:t>人文山水  时光峰峦</w:t>
      </w:r>
    </w:p>
    <w:p>
      <w:pPr>
        <w:pageBreakBefore w:val="0"/>
        <w:kinsoku/>
        <w:wordWrap/>
        <w:overflowPunct/>
        <w:autoSpaceDE/>
        <w:autoSpaceDN/>
        <w:bidi w:val="0"/>
        <w:snapToGrid w:val="0"/>
        <w:spacing w:before="120" w:after="120" w:line="360" w:lineRule="auto"/>
        <w:jc w:val="center"/>
        <w:textAlignment w:val="baseline"/>
        <w:rPr>
          <w:rFonts w:hint="eastAsia" w:ascii="黑体" w:hAnsi="黑体" w:eastAsia="黑体" w:cs="方正姚体"/>
          <w:sz w:val="52"/>
          <w:szCs w:val="52"/>
        </w:rPr>
      </w:pPr>
      <w:r>
        <w:rPr>
          <w:rFonts w:hint="eastAsia" w:ascii="黑体" w:hAnsi="黑体" w:eastAsia="黑体" w:cs="方正姚体"/>
          <w:sz w:val="52"/>
          <w:szCs w:val="52"/>
        </w:rPr>
        <w:t>——多彩贵州历史文化展</w:t>
      </w:r>
    </w:p>
    <w:p>
      <w:pPr>
        <w:pageBreakBefore w:val="0"/>
        <w:kinsoku/>
        <w:wordWrap/>
        <w:overflowPunct/>
        <w:autoSpaceDE/>
        <w:autoSpaceDN/>
        <w:bidi w:val="0"/>
        <w:snapToGrid w:val="0"/>
        <w:spacing w:before="280" w:after="120" w:line="360" w:lineRule="auto"/>
        <w:jc w:val="center"/>
        <w:outlineLvl w:val="2"/>
        <w:rPr>
          <w:rFonts w:ascii="Calibri" w:hAnsi="Calibri" w:eastAsia="黑体" w:cs="黑体"/>
          <w:bCs/>
          <w:color w:val="000000"/>
          <w:sz w:val="32"/>
          <w:szCs w:val="32"/>
        </w:rPr>
      </w:pPr>
      <w:bookmarkStart w:id="0" w:name="_Toc123754113"/>
      <w:bookmarkStart w:id="1" w:name="_Toc2018"/>
      <w:bookmarkStart w:id="2" w:name="_Toc31230"/>
      <w:bookmarkStart w:id="3" w:name="_Toc7108"/>
      <w:bookmarkStart w:id="4" w:name="_Toc122810660"/>
      <w:bookmarkStart w:id="5" w:name="_Toc123663742"/>
      <w:r>
        <w:rPr>
          <w:rFonts w:hint="eastAsia" w:ascii="Calibri" w:hAnsi="Calibri" w:eastAsia="黑体" w:cs="黑体"/>
          <w:bCs/>
          <w:color w:val="000000"/>
          <w:sz w:val="32"/>
          <w:szCs w:val="32"/>
        </w:rPr>
        <w:t>前  言</w:t>
      </w:r>
      <w:bookmarkEnd w:id="0"/>
      <w:bookmarkEnd w:id="1"/>
      <w:bookmarkEnd w:id="2"/>
      <w:bookmarkEnd w:id="3"/>
      <w:bookmarkEnd w:id="4"/>
      <w:bookmarkEnd w:id="5"/>
    </w:p>
    <w:p>
      <w:pPr>
        <w:pageBreakBefore w:val="0"/>
        <w:kinsoku/>
        <w:wordWrap/>
        <w:overflowPunct/>
        <w:topLinePunct/>
        <w:autoSpaceDE/>
        <w:autoSpaceDN/>
        <w:bidi w:val="0"/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贵州，高原、山地绵延纵横，长江、珠江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分列南北</w:t>
      </w:r>
      <w:r>
        <w:rPr>
          <w:rFonts w:hint="eastAsia" w:ascii="宋体" w:hAnsi="宋体" w:eastAsia="宋体" w:cs="宋体"/>
          <w:sz w:val="28"/>
          <w:szCs w:val="28"/>
        </w:rPr>
        <w:t>。在</w:t>
      </w:r>
      <w:r>
        <w:rPr>
          <w:rFonts w:ascii="宋体" w:hAnsi="宋体" w:eastAsia="宋体" w:cs="宋体"/>
          <w:sz w:val="28"/>
          <w:szCs w:val="28"/>
        </w:rPr>
        <w:t>17.6万平方公里的土地上，18个世居民族各美其美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</w:rPr>
        <w:t>美美与共，织就了一幅民族团结的多彩画卷。</w:t>
      </w:r>
    </w:p>
    <w:p>
      <w:pPr>
        <w:pageBreakBefore w:val="0"/>
        <w:kinsoku/>
        <w:wordWrap/>
        <w:overflowPunct/>
        <w:topLinePunct/>
        <w:autoSpaceDE/>
        <w:autoSpaceDN/>
        <w:bidi w:val="0"/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贵州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，是</w:t>
      </w:r>
      <w:r>
        <w:rPr>
          <w:rFonts w:hint="eastAsia" w:ascii="宋体" w:hAnsi="宋体" w:eastAsia="宋体" w:cs="宋体"/>
          <w:sz w:val="28"/>
          <w:szCs w:val="28"/>
        </w:rPr>
        <w:t>古人类和古文化的重要发祥地。距今</w:t>
      </w:r>
      <w:r>
        <w:rPr>
          <w:rFonts w:ascii="宋体" w:hAnsi="宋体" w:eastAsia="宋体" w:cs="宋体"/>
          <w:sz w:val="28"/>
          <w:szCs w:val="28"/>
        </w:rPr>
        <w:t>30万年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前</w:t>
      </w:r>
      <w:r>
        <w:rPr>
          <w:rFonts w:ascii="宋体" w:hAnsi="宋体" w:eastAsia="宋体" w:cs="宋体"/>
          <w:sz w:val="28"/>
          <w:szCs w:val="28"/>
        </w:rPr>
        <w:t>，先民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开始于此</w:t>
      </w:r>
      <w:r>
        <w:rPr>
          <w:rFonts w:ascii="宋体" w:hAnsi="宋体" w:eastAsia="宋体" w:cs="宋体"/>
          <w:sz w:val="28"/>
          <w:szCs w:val="28"/>
        </w:rPr>
        <w:t>繁衍生息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ascii="宋体" w:hAnsi="宋体" w:eastAsia="宋体" w:cs="宋体"/>
          <w:sz w:val="28"/>
          <w:szCs w:val="28"/>
        </w:rPr>
        <w:t>斗转星移，伴随着聚落形成和文化中心的显现，这里孕育出了神秘、独特的夜郎文化。</w:t>
      </w:r>
    </w:p>
    <w:p>
      <w:pPr>
        <w:pageBreakBefore w:val="0"/>
        <w:kinsoku/>
        <w:wordWrap/>
        <w:overflowPunct/>
        <w:topLinePunct/>
        <w:autoSpaceDE/>
        <w:autoSpaceDN/>
        <w:bidi w:val="0"/>
        <w:spacing w:line="360" w:lineRule="auto"/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贵州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是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中华文化主藤上结的一个瓜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。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秦汉以降，这里成为</w:t>
      </w:r>
      <w:r>
        <w:rPr>
          <w:rFonts w:ascii="宋体" w:hAnsi="宋体" w:eastAsia="宋体" w:cs="宋体"/>
          <w:sz w:val="28"/>
          <w:szCs w:val="28"/>
          <w:highlight w:val="none"/>
        </w:rPr>
        <w:t>郡国并治、羁縻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之治</w:t>
      </w:r>
      <w:r>
        <w:rPr>
          <w:rFonts w:ascii="宋体" w:hAnsi="宋体" w:eastAsia="宋体" w:cs="宋体"/>
          <w:sz w:val="28"/>
          <w:szCs w:val="28"/>
          <w:highlight w:val="none"/>
        </w:rPr>
        <w:t>、土司制度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的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实践地，所获经验汇聚成推动统一多民族国家形成与发展的磅礴力量。</w:t>
      </w:r>
    </w:p>
    <w:p>
      <w:pPr>
        <w:pageBreakBefore w:val="0"/>
        <w:kinsoku/>
        <w:wordWrap/>
        <w:overflowPunct/>
        <w:topLinePunct/>
        <w:autoSpaceDE/>
        <w:autoSpaceDN/>
        <w:bidi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贵州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，是</w:t>
      </w:r>
      <w:r>
        <w:rPr>
          <w:rFonts w:hint="eastAsia" w:ascii="宋体" w:hAnsi="宋体" w:eastAsia="宋体" w:cs="宋体"/>
          <w:sz w:val="28"/>
          <w:szCs w:val="28"/>
        </w:rPr>
        <w:t>思想文化的高地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阳明心学</w:t>
      </w:r>
      <w:r>
        <w:rPr>
          <w:rFonts w:hint="eastAsia" w:ascii="宋体" w:hAnsi="宋体" w:eastAsia="宋体" w:cs="宋体"/>
          <w:sz w:val="28"/>
          <w:szCs w:val="28"/>
        </w:rPr>
        <w:t>肇源于此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沙滩文化傲立西南。</w:t>
      </w:r>
      <w:r>
        <w:rPr>
          <w:rFonts w:hint="eastAsia" w:ascii="宋体" w:hAnsi="宋体" w:eastAsia="宋体" w:cs="宋体"/>
          <w:sz w:val="28"/>
          <w:szCs w:val="28"/>
        </w:rPr>
        <w:t>“知行合一”是这方山水的人文底色，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行不甘后</w:t>
      </w:r>
      <w:r>
        <w:rPr>
          <w:rFonts w:hint="eastAsia" w:ascii="宋体" w:hAnsi="宋体" w:eastAsia="宋体" w:cs="宋体"/>
          <w:sz w:val="28"/>
          <w:szCs w:val="28"/>
        </w:rPr>
        <w:t>是此地人民的血脉基因。</w:t>
      </w:r>
    </w:p>
    <w:p>
      <w:pPr>
        <w:pStyle w:val="2"/>
        <w:pageBreakBefore w:val="0"/>
        <w:kinsoku/>
        <w:wordWrap/>
        <w:overflowPunct/>
        <w:autoSpaceDE/>
        <w:autoSpaceDN/>
        <w:bidi w:val="0"/>
        <w:spacing w:line="360" w:lineRule="auto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在回眸中，汲取精神的力量；在展望中，追寻伟大的梦想。循着先民的足迹，守正创新，开拓进取，贵州必将迈向更美的远方！</w:t>
      </w:r>
    </w:p>
    <w:p>
      <w:pPr>
        <w:pStyle w:val="4"/>
        <w:ind w:left="0" w:leftChars="0" w:firstLine="0" w:firstLineChars="0"/>
        <w:rPr>
          <w:rFonts w:hint="eastAsia"/>
          <w:color w:val="000000"/>
          <w:lang w:eastAsia="zh-CN"/>
        </w:rPr>
      </w:pPr>
    </w:p>
    <w:p>
      <w:pPr>
        <w:pStyle w:val="4"/>
        <w:ind w:left="0" w:leftChars="0" w:firstLine="0" w:firstLineChars="0"/>
        <w:rPr>
          <w:rFonts w:hint="eastAsia"/>
          <w:color w:val="000000"/>
          <w:lang w:eastAsia="zh-CN"/>
        </w:rPr>
      </w:pPr>
    </w:p>
    <w:p>
      <w:pPr>
        <w:pStyle w:val="4"/>
        <w:ind w:left="0" w:leftChars="0" w:firstLine="0" w:firstLineChars="0"/>
        <w:rPr>
          <w:rFonts w:hint="eastAsia"/>
          <w:color w:val="000000"/>
          <w:lang w:eastAsia="zh-CN"/>
        </w:rPr>
      </w:pPr>
    </w:p>
    <w:p>
      <w:pPr>
        <w:pageBreakBefore w:val="0"/>
        <w:kinsoku/>
        <w:wordWrap/>
        <w:overflowPunct/>
        <w:autoSpaceDE/>
        <w:autoSpaceDN/>
        <w:bidi w:val="0"/>
        <w:snapToGrid w:val="0"/>
        <w:spacing w:before="280" w:after="120" w:line="360" w:lineRule="auto"/>
        <w:jc w:val="center"/>
        <w:outlineLvl w:val="2"/>
        <w:rPr>
          <w:rFonts w:hint="eastAsia" w:ascii="Calibri" w:hAnsi="Calibri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Calibri" w:hAnsi="Calibri" w:eastAsia="黑体" w:cs="黑体"/>
          <w:bCs/>
          <w:color w:val="000000"/>
          <w:sz w:val="32"/>
          <w:szCs w:val="32"/>
          <w:lang w:val="en-US" w:eastAsia="zh-CN"/>
        </w:rPr>
        <w:t>结束语</w:t>
      </w:r>
    </w:p>
    <w:p>
      <w:pPr>
        <w:pStyle w:val="2"/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山峦不语，历史留音。</w:t>
      </w:r>
    </w:p>
    <w:p>
      <w:pPr>
        <w:pStyle w:val="2"/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贵州是一块神奇的土地。这里是生命的重要起源地，是早期人类的宜居家园，是夜郎的故地，是中国的第十三个行省，也是多种思想和制度的诞生地与试验田。这里六山磅礴，六水绵长，山水相宜，人地相洽，多族和合，书写着美美与共的中国故事。</w:t>
      </w:r>
    </w:p>
    <w:p>
      <w:pPr>
        <w:pStyle w:val="2"/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鉴往知来，黔途无量。</w:t>
      </w:r>
    </w:p>
    <w:p>
      <w:pPr>
        <w:pStyle w:val="2"/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贵州是一片发展的土地。在全面建设社会主义现代化国家新征程上，贵州各族人民将在新时代中国特色社会主义思想指引下，积极发扬“团结奋进、拼搏创新、苦干实干、后发赶超”的新时代贵州精神，肩负实现中华民族伟大复兴的历史使命，向着第二个百年奋斗目标阔步前进，共创百姓富、生态美的多彩贵州新未来。</w:t>
      </w: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行楷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NjU4NmMzY2E5MWM5OWJmY2E3YmFjZmU1NWY0NzYifQ=="/>
  </w:docVars>
  <w:rsids>
    <w:rsidRoot w:val="7DEF1C85"/>
    <w:rsid w:val="0D5D3E94"/>
    <w:rsid w:val="75AC3D6F"/>
    <w:rsid w:val="7DE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1"/>
    <w:qFormat/>
    <w:uiPriority w:val="0"/>
    <w:pPr>
      <w:snapToGrid w:val="0"/>
      <w:spacing w:before="120" w:after="120" w:line="360" w:lineRule="auto"/>
      <w:ind w:firstLine="880" w:firstLineChars="200"/>
      <w:jc w:val="left"/>
    </w:pPr>
    <w:rPr>
      <w:rFonts w:ascii="Calibri" w:hAnsi="Calibri" w:eastAsia="宋体" w:cs="黑体"/>
      <w:sz w:val="18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</Words>
  <Characters>657</Characters>
  <Lines>0</Lines>
  <Paragraphs>0</Paragraphs>
  <TotalTime>0</TotalTime>
  <ScaleCrop>false</ScaleCrop>
  <LinksUpToDate>false</LinksUpToDate>
  <CharactersWithSpaces>663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2023-03-21T10:02:00Z</dcterms:created>
  <dc:creator>Administrator</dc:creator>
  <cp:lastModifiedBy>Administrator</cp:lastModifiedBy>
  <dcterms:modified xsi:type="dcterms:W3CDTF">2023-03-21T10:03:23Z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BA7BDA6BE0D34893AE0D77EB78345611</vt:lpwstr>
  </property>
</Properties>
</file>